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0B4C" w14:textId="77777777" w:rsidR="0049503F" w:rsidRPr="00E876F6" w:rsidRDefault="0054591F">
      <w:pPr>
        <w:pStyle w:val="Heading10"/>
        <w:keepNext/>
        <w:keepLines/>
        <w:shd w:val="clear" w:color="auto" w:fill="auto"/>
        <w:spacing w:before="0" w:after="62"/>
        <w:ind w:right="20"/>
        <w:rPr>
          <w:rFonts w:ascii="Arial" w:hAnsi="Arial" w:cs="Arial"/>
          <w:sz w:val="28"/>
          <w:szCs w:val="28"/>
        </w:rPr>
      </w:pPr>
      <w:bookmarkStart w:id="0" w:name="bookmark1"/>
      <w:r w:rsidRPr="00E876F6">
        <w:rPr>
          <w:rFonts w:ascii="Arial" w:hAnsi="Arial" w:cs="Arial"/>
          <w:sz w:val="28"/>
          <w:szCs w:val="28"/>
        </w:rPr>
        <w:t>NGHỊ QUYẾT</w:t>
      </w:r>
      <w:bookmarkEnd w:id="0"/>
    </w:p>
    <w:p w14:paraId="47FF23CC" w14:textId="618EA9B1" w:rsidR="0049503F" w:rsidRPr="00E876F6" w:rsidRDefault="0054591F" w:rsidP="00E876F6">
      <w:pPr>
        <w:pStyle w:val="Bodytext40"/>
        <w:shd w:val="clear" w:color="auto" w:fill="auto"/>
        <w:spacing w:before="0"/>
        <w:ind w:right="20"/>
        <w:rPr>
          <w:rFonts w:ascii="Arial" w:hAnsi="Arial" w:cs="Arial"/>
          <w:sz w:val="28"/>
          <w:szCs w:val="28"/>
        </w:rPr>
      </w:pPr>
      <w:r w:rsidRPr="00E876F6">
        <w:rPr>
          <w:rFonts w:ascii="Arial" w:hAnsi="Arial" w:cs="Arial"/>
          <w:sz w:val="28"/>
          <w:szCs w:val="28"/>
        </w:rPr>
        <w:t>Quy định ch</w:t>
      </w:r>
      <w:r w:rsidR="00E876F6" w:rsidRPr="00E876F6">
        <w:rPr>
          <w:rFonts w:ascii="Arial" w:hAnsi="Arial" w:cs="Arial"/>
          <w:sz w:val="28"/>
          <w:szCs w:val="28"/>
        </w:rPr>
        <w:t>ế</w:t>
      </w:r>
      <w:r w:rsidRPr="00E876F6">
        <w:rPr>
          <w:rFonts w:ascii="Arial" w:hAnsi="Arial" w:cs="Arial"/>
          <w:sz w:val="28"/>
          <w:szCs w:val="28"/>
        </w:rPr>
        <w:t xml:space="preserve"> độ trợ giúp xã hội đ</w:t>
      </w:r>
      <w:r w:rsidR="00E876F6" w:rsidRPr="00E876F6">
        <w:rPr>
          <w:rFonts w:ascii="Arial" w:hAnsi="Arial" w:cs="Arial"/>
          <w:sz w:val="28"/>
          <w:szCs w:val="28"/>
        </w:rPr>
        <w:t>ối</w:t>
      </w:r>
      <w:r w:rsidRPr="00E876F6">
        <w:rPr>
          <w:rFonts w:ascii="Arial" w:hAnsi="Arial" w:cs="Arial"/>
          <w:sz w:val="28"/>
          <w:szCs w:val="28"/>
        </w:rPr>
        <w:t xml:space="preserve"> với người cao tuôi thuộc diện hộ nghèo</w:t>
      </w:r>
      <w:r w:rsidR="00E876F6">
        <w:rPr>
          <w:rFonts w:ascii="Arial" w:hAnsi="Arial" w:cs="Arial"/>
          <w:sz w:val="28"/>
          <w:szCs w:val="28"/>
        </w:rPr>
        <w:t xml:space="preserve"> </w:t>
      </w:r>
      <w:r w:rsidRPr="00E876F6">
        <w:rPr>
          <w:rFonts w:ascii="Arial" w:hAnsi="Arial" w:cs="Arial"/>
          <w:sz w:val="28"/>
          <w:szCs w:val="28"/>
        </w:rPr>
        <w:t xml:space="preserve">không có </w:t>
      </w:r>
      <w:r w:rsidRPr="00E876F6">
        <w:rPr>
          <w:rFonts w:ascii="Arial" w:hAnsi="Arial" w:cs="Arial"/>
          <w:sz w:val="28"/>
          <w:szCs w:val="28"/>
        </w:rPr>
        <w:t>vợ, chồng, con hoặc có nhưng đã chết, mất tích, ly hôn</w:t>
      </w:r>
      <w:r w:rsidR="00E876F6">
        <w:rPr>
          <w:rFonts w:ascii="Arial" w:hAnsi="Arial" w:cs="Arial"/>
          <w:sz w:val="28"/>
          <w:szCs w:val="28"/>
        </w:rPr>
        <w:t xml:space="preserve"> </w:t>
      </w:r>
      <w:r w:rsidRPr="00E876F6">
        <w:rPr>
          <w:rFonts w:ascii="Arial" w:hAnsi="Arial" w:cs="Arial"/>
          <w:sz w:val="28"/>
          <w:szCs w:val="28"/>
        </w:rPr>
        <w:t>hoặc vợ, chồng, con đều đang hưởng trợ cấp xã hội hàng tháng</w:t>
      </w:r>
      <w:r w:rsidRPr="00E876F6">
        <w:rPr>
          <w:rFonts w:ascii="Arial" w:hAnsi="Arial" w:cs="Arial"/>
          <w:sz w:val="28"/>
          <w:szCs w:val="28"/>
        </w:rPr>
        <w:br/>
        <w:t>trên địa bàn tỉnh Hải Dương</w:t>
      </w:r>
    </w:p>
    <w:p w14:paraId="220D2400" w14:textId="77777777" w:rsidR="0049503F" w:rsidRPr="00E876F6" w:rsidRDefault="0054591F">
      <w:pPr>
        <w:pStyle w:val="Heading20"/>
        <w:keepNext/>
        <w:keepLines/>
        <w:shd w:val="clear" w:color="auto" w:fill="auto"/>
        <w:spacing w:line="360" w:lineRule="exact"/>
        <w:ind w:right="20"/>
        <w:rPr>
          <w:rFonts w:ascii="Arial" w:hAnsi="Arial" w:cs="Arial"/>
          <w:sz w:val="28"/>
          <w:szCs w:val="28"/>
        </w:rPr>
      </w:pPr>
      <w:bookmarkStart w:id="1" w:name="bookmark2"/>
      <w:r w:rsidRPr="00E876F6">
        <w:rPr>
          <w:rFonts w:ascii="Arial" w:hAnsi="Arial" w:cs="Arial"/>
          <w:sz w:val="28"/>
          <w:szCs w:val="28"/>
        </w:rPr>
        <w:t>HỘI ĐỒNG NHÂN DÂN TỈNH HẢI DƯƠNG</w:t>
      </w:r>
      <w:r w:rsidRPr="00E876F6">
        <w:rPr>
          <w:rFonts w:ascii="Arial" w:hAnsi="Arial" w:cs="Arial"/>
          <w:sz w:val="28"/>
          <w:szCs w:val="28"/>
        </w:rPr>
        <w:br/>
        <w:t>KHÓA XVII, KỲ HỌP THỨ 7</w:t>
      </w:r>
      <w:bookmarkEnd w:id="1"/>
    </w:p>
    <w:p w14:paraId="6D2AEB24" w14:textId="77777777" w:rsidR="0049503F" w:rsidRPr="00E876F6" w:rsidRDefault="0054591F">
      <w:pPr>
        <w:pStyle w:val="Bodytext30"/>
        <w:shd w:val="clear" w:color="auto" w:fill="auto"/>
        <w:spacing w:before="0" w:after="213" w:line="360" w:lineRule="exact"/>
        <w:ind w:firstLine="780"/>
        <w:rPr>
          <w:rFonts w:ascii="Arial" w:hAnsi="Arial" w:cs="Arial"/>
          <w:sz w:val="28"/>
          <w:szCs w:val="28"/>
        </w:rPr>
      </w:pPr>
      <w:r w:rsidRPr="00E876F6">
        <w:rPr>
          <w:rFonts w:ascii="Arial" w:hAnsi="Arial" w:cs="Arial"/>
          <w:sz w:val="28"/>
          <w:szCs w:val="28"/>
        </w:rPr>
        <w:t>Căn cứ Luật tổ chức chính quyền địa phương ngày 19 thán</w:t>
      </w:r>
      <w:r w:rsidRPr="00E876F6">
        <w:rPr>
          <w:rFonts w:ascii="Arial" w:hAnsi="Arial" w:cs="Arial"/>
          <w:sz w:val="28"/>
          <w:szCs w:val="28"/>
        </w:rPr>
        <w:t>g 6 năm 2015; Luật sửa đổi, bổ sung một số điều của Luật tổ chức Chính phủ và Luật Tổ chức chính quyền địa phương ngày 22 tháng 11 năm 2019;</w:t>
      </w:r>
    </w:p>
    <w:p w14:paraId="228BA76F" w14:textId="77777777" w:rsidR="0049503F" w:rsidRPr="00E876F6" w:rsidRDefault="0054591F">
      <w:pPr>
        <w:pStyle w:val="Bodytext30"/>
        <w:shd w:val="clear" w:color="auto" w:fill="auto"/>
        <w:spacing w:before="0" w:after="240"/>
        <w:ind w:firstLine="780"/>
        <w:rPr>
          <w:rFonts w:ascii="Arial" w:hAnsi="Arial" w:cs="Arial"/>
          <w:sz w:val="28"/>
          <w:szCs w:val="28"/>
        </w:rPr>
      </w:pPr>
      <w:r w:rsidRPr="00E876F6">
        <w:rPr>
          <w:rFonts w:ascii="Arial" w:hAnsi="Arial" w:cs="Arial"/>
          <w:sz w:val="28"/>
          <w:szCs w:val="28"/>
        </w:rPr>
        <w:t>Căn cứ Luật Người cao tuổi ngày 23 tháng 11 năm 2009;</w:t>
      </w:r>
    </w:p>
    <w:p w14:paraId="62A321C4" w14:textId="77777777" w:rsidR="0049503F" w:rsidRPr="00E876F6" w:rsidRDefault="0054591F">
      <w:pPr>
        <w:pStyle w:val="Bodytext30"/>
        <w:shd w:val="clear" w:color="auto" w:fill="auto"/>
        <w:spacing w:before="0" w:after="147"/>
        <w:ind w:firstLine="780"/>
        <w:rPr>
          <w:rFonts w:ascii="Arial" w:hAnsi="Arial" w:cs="Arial"/>
          <w:sz w:val="28"/>
          <w:szCs w:val="28"/>
        </w:rPr>
      </w:pPr>
      <w:r w:rsidRPr="00E876F6">
        <w:rPr>
          <w:rFonts w:ascii="Arial" w:hAnsi="Arial" w:cs="Arial"/>
          <w:sz w:val="28"/>
          <w:szCs w:val="28"/>
        </w:rPr>
        <w:t>Căn cứ Luật Ngân sách nhà nước ngày 25 tháng 6 năm 2015;</w:t>
      </w:r>
    </w:p>
    <w:p w14:paraId="2753513E" w14:textId="77777777" w:rsidR="0049503F" w:rsidRPr="00E876F6" w:rsidRDefault="0054591F">
      <w:pPr>
        <w:pStyle w:val="Bodytext30"/>
        <w:shd w:val="clear" w:color="auto" w:fill="auto"/>
        <w:spacing w:before="0" w:after="120" w:line="360" w:lineRule="exact"/>
        <w:ind w:firstLine="780"/>
        <w:rPr>
          <w:rFonts w:ascii="Arial" w:hAnsi="Arial" w:cs="Arial"/>
          <w:sz w:val="28"/>
          <w:szCs w:val="28"/>
        </w:rPr>
      </w:pPr>
      <w:r w:rsidRPr="00E876F6">
        <w:rPr>
          <w:rFonts w:ascii="Arial" w:hAnsi="Arial" w:cs="Arial"/>
          <w:sz w:val="28"/>
          <w:szCs w:val="28"/>
        </w:rPr>
        <w:t>Căn cứ Nghị định số 20/2021/NĐ-CP ngày 15 tháng 3 năm 2021 của Chính phủ quy định chính sách trợ giúp xã hội đối với đối tượng bảo trợ xã hội;</w:t>
      </w:r>
    </w:p>
    <w:p w14:paraId="426086B9" w14:textId="77777777" w:rsidR="0049503F" w:rsidRPr="00E876F6" w:rsidRDefault="0054591F">
      <w:pPr>
        <w:pStyle w:val="Bodytext30"/>
        <w:shd w:val="clear" w:color="auto" w:fill="auto"/>
        <w:spacing w:before="0" w:after="120" w:line="360" w:lineRule="exact"/>
        <w:ind w:firstLine="780"/>
        <w:rPr>
          <w:rFonts w:ascii="Arial" w:hAnsi="Arial" w:cs="Arial"/>
          <w:sz w:val="28"/>
          <w:szCs w:val="28"/>
        </w:rPr>
      </w:pPr>
      <w:r w:rsidRPr="00E876F6">
        <w:rPr>
          <w:rFonts w:ascii="Arial" w:hAnsi="Arial" w:cs="Arial"/>
          <w:sz w:val="28"/>
          <w:szCs w:val="28"/>
        </w:rPr>
        <w:t xml:space="preserve">Căn cứ Thông tư số 02/2021/TT-BLĐTBXH ngày 24 tháng 6 năm 2021 của Bộ Lao động - Thương binh và Xã hội hướng dẫn </w:t>
      </w:r>
      <w:r w:rsidRPr="00E876F6">
        <w:rPr>
          <w:rFonts w:ascii="Arial" w:hAnsi="Arial" w:cs="Arial"/>
          <w:sz w:val="28"/>
          <w:szCs w:val="28"/>
        </w:rPr>
        <w:t>thực hiện một số điều của Nghị định số 20/2021/NĐ-CP ngày 15 tháng 3 năm 2021 của Chính phủ quy định chính sách trợ giúp xã hội đối với đối tượng bảo trợ xã hội;</w:t>
      </w:r>
    </w:p>
    <w:p w14:paraId="0C1D40D3" w14:textId="77777777" w:rsidR="0049503F" w:rsidRPr="00E876F6" w:rsidRDefault="0054591F">
      <w:pPr>
        <w:pStyle w:val="Bodytext30"/>
        <w:shd w:val="clear" w:color="auto" w:fill="auto"/>
        <w:spacing w:before="0" w:after="298" w:line="360" w:lineRule="exact"/>
        <w:ind w:firstLine="780"/>
        <w:rPr>
          <w:rFonts w:ascii="Arial" w:hAnsi="Arial" w:cs="Arial"/>
          <w:sz w:val="28"/>
          <w:szCs w:val="28"/>
        </w:rPr>
      </w:pPr>
      <w:r w:rsidRPr="00E876F6">
        <w:rPr>
          <w:rFonts w:ascii="Arial" w:hAnsi="Arial" w:cs="Arial"/>
          <w:sz w:val="28"/>
          <w:szCs w:val="28"/>
        </w:rPr>
        <w:t>Xét Tờ trình số 15/TTr-UBND ngày 22 tháng 4 năm 2022 của Uỷ ban nhân dân tỉnh về việc ban hành</w:t>
      </w:r>
      <w:r w:rsidRPr="00E876F6">
        <w:rPr>
          <w:rFonts w:ascii="Arial" w:hAnsi="Arial" w:cs="Arial"/>
          <w:sz w:val="28"/>
          <w:szCs w:val="28"/>
        </w:rPr>
        <w:t xml:space="preserve"> Nghị quyết Hội đồng nhân dân về việc quy định chế độ trợ giúp xã hội tại cộng đồng đối với người cao tuổi thuộc diện hộ nghèo không có vợ, chồng, con đẻ, con nuôi hợp pháp hoặc có nhưng những người này đã chết hoặc đang hưởng trợ cấp xã hội hàng tháng vẫn</w:t>
      </w:r>
      <w:r w:rsidRPr="00E876F6">
        <w:rPr>
          <w:rFonts w:ascii="Arial" w:hAnsi="Arial" w:cs="Arial"/>
          <w:sz w:val="28"/>
          <w:szCs w:val="28"/>
        </w:rPr>
        <w:t xml:space="preserve"> còn ít nhất một trong các thành viên gia đình là ông bà nội; ông bà ngoại; cha; mẹ; cô, dì, chú, cậu, bác ruột; anh, chị, em ruột hoặc cháu ruột trên địa bàn tỉnh Hải Dương; Báo cáo thẩm tra của Ban văn hóa - xã hội Hội đồng nhân dân tỉnh và ý kiến thảo l</w:t>
      </w:r>
      <w:r w:rsidRPr="00E876F6">
        <w:rPr>
          <w:rFonts w:ascii="Arial" w:hAnsi="Arial" w:cs="Arial"/>
          <w:sz w:val="28"/>
          <w:szCs w:val="28"/>
        </w:rPr>
        <w:t>uận của các đại biểu Hội đồng nhân dân tại kỳ họp.</w:t>
      </w:r>
    </w:p>
    <w:p w14:paraId="594C9B6B" w14:textId="77777777" w:rsidR="0049503F" w:rsidRPr="00E876F6" w:rsidRDefault="0054591F">
      <w:pPr>
        <w:pStyle w:val="Heading20"/>
        <w:keepNext/>
        <w:keepLines/>
        <w:shd w:val="clear" w:color="auto" w:fill="auto"/>
        <w:spacing w:after="240" w:line="288" w:lineRule="exact"/>
        <w:ind w:right="20"/>
        <w:rPr>
          <w:rFonts w:ascii="Arial" w:hAnsi="Arial" w:cs="Arial"/>
          <w:sz w:val="28"/>
          <w:szCs w:val="28"/>
        </w:rPr>
      </w:pPr>
      <w:bookmarkStart w:id="2" w:name="bookmark3"/>
      <w:r w:rsidRPr="00E876F6">
        <w:rPr>
          <w:rFonts w:ascii="Arial" w:hAnsi="Arial" w:cs="Arial"/>
          <w:sz w:val="28"/>
          <w:szCs w:val="28"/>
        </w:rPr>
        <w:t>QUYẾT NGHỊ:</w:t>
      </w:r>
      <w:bookmarkEnd w:id="2"/>
    </w:p>
    <w:p w14:paraId="6AF33D9F" w14:textId="77777777" w:rsidR="0049503F" w:rsidRPr="00E876F6" w:rsidRDefault="0054591F">
      <w:pPr>
        <w:pStyle w:val="Bodytext40"/>
        <w:shd w:val="clear" w:color="auto" w:fill="auto"/>
        <w:spacing w:before="0" w:after="165" w:line="288" w:lineRule="exact"/>
        <w:ind w:firstLine="780"/>
        <w:jc w:val="both"/>
        <w:rPr>
          <w:rFonts w:ascii="Arial" w:hAnsi="Arial" w:cs="Arial"/>
          <w:sz w:val="28"/>
          <w:szCs w:val="28"/>
        </w:rPr>
      </w:pPr>
      <w:r w:rsidRPr="00E876F6">
        <w:rPr>
          <w:rFonts w:ascii="Arial" w:hAnsi="Arial" w:cs="Arial"/>
          <w:sz w:val="28"/>
          <w:szCs w:val="28"/>
        </w:rPr>
        <w:t>Điều 1. Phạm vi điều chỉnh và đôi tượng áp dụng</w:t>
      </w:r>
    </w:p>
    <w:p w14:paraId="108FF03B" w14:textId="77777777" w:rsidR="0049503F" w:rsidRPr="00E876F6" w:rsidRDefault="0054591F">
      <w:pPr>
        <w:pStyle w:val="Bodytext50"/>
        <w:numPr>
          <w:ilvl w:val="0"/>
          <w:numId w:val="1"/>
        </w:numPr>
        <w:shd w:val="clear" w:color="auto" w:fill="auto"/>
        <w:tabs>
          <w:tab w:val="left" w:pos="1143"/>
        </w:tabs>
        <w:spacing w:before="0"/>
        <w:ind w:firstLine="780"/>
        <w:rPr>
          <w:rFonts w:ascii="Arial" w:hAnsi="Arial" w:cs="Arial"/>
          <w:sz w:val="28"/>
          <w:szCs w:val="28"/>
        </w:rPr>
      </w:pPr>
      <w:r w:rsidRPr="00E876F6">
        <w:rPr>
          <w:rFonts w:ascii="Arial" w:hAnsi="Arial" w:cs="Arial"/>
          <w:sz w:val="28"/>
          <w:szCs w:val="28"/>
        </w:rPr>
        <w:t>Phạm vi điều chính</w:t>
      </w:r>
      <w:r w:rsidRPr="00E876F6">
        <w:rPr>
          <w:rFonts w:ascii="Arial" w:hAnsi="Arial" w:cs="Arial"/>
          <w:sz w:val="28"/>
          <w:szCs w:val="28"/>
        </w:rPr>
        <w:br w:type="page"/>
      </w:r>
    </w:p>
    <w:p w14:paraId="7CFFB776" w14:textId="77777777" w:rsidR="0049503F" w:rsidRPr="00E876F6" w:rsidRDefault="0054591F">
      <w:pPr>
        <w:pStyle w:val="Bodytext20"/>
        <w:shd w:val="clear" w:color="auto" w:fill="auto"/>
        <w:spacing w:after="198"/>
        <w:ind w:firstLine="760"/>
        <w:rPr>
          <w:rFonts w:ascii="Arial" w:hAnsi="Arial" w:cs="Arial"/>
          <w:sz w:val="28"/>
          <w:szCs w:val="28"/>
        </w:rPr>
      </w:pPr>
      <w:r w:rsidRPr="00E876F6">
        <w:rPr>
          <w:rFonts w:ascii="Arial" w:hAnsi="Arial" w:cs="Arial"/>
          <w:sz w:val="28"/>
          <w:szCs w:val="28"/>
        </w:rPr>
        <w:lastRenderedPageBreak/>
        <w:t>Quy định chế độ trợ giúp xã hội đối với người cao tuổi thuộc diện hộ nghèo không có vợ, chồng, con hoặc có nhưng đã chết, mất</w:t>
      </w:r>
      <w:r w:rsidRPr="00E876F6">
        <w:rPr>
          <w:rFonts w:ascii="Arial" w:hAnsi="Arial" w:cs="Arial"/>
          <w:sz w:val="28"/>
          <w:szCs w:val="28"/>
        </w:rPr>
        <w:t xml:space="preserve"> tích, ly hôn hoặc vợ, chồng, con đều đang hưởng trợ cấp xã hội hàng tháng trên địa bàn tỉnh Hải Dương.</w:t>
      </w:r>
    </w:p>
    <w:p w14:paraId="792E1443" w14:textId="77777777" w:rsidR="0049503F" w:rsidRPr="00E876F6" w:rsidRDefault="0054591F">
      <w:pPr>
        <w:pStyle w:val="Bodytext20"/>
        <w:numPr>
          <w:ilvl w:val="0"/>
          <w:numId w:val="1"/>
        </w:numPr>
        <w:shd w:val="clear" w:color="auto" w:fill="auto"/>
        <w:tabs>
          <w:tab w:val="left" w:pos="1142"/>
        </w:tabs>
        <w:spacing w:after="82" w:line="288" w:lineRule="exact"/>
        <w:ind w:firstLine="760"/>
        <w:rPr>
          <w:rFonts w:ascii="Arial" w:hAnsi="Arial" w:cs="Arial"/>
          <w:sz w:val="28"/>
          <w:szCs w:val="28"/>
        </w:rPr>
      </w:pPr>
      <w:r w:rsidRPr="00E876F6">
        <w:rPr>
          <w:rFonts w:ascii="Arial" w:hAnsi="Arial" w:cs="Arial"/>
          <w:sz w:val="28"/>
          <w:szCs w:val="28"/>
        </w:rPr>
        <w:t>Đối tượng áp dụng</w:t>
      </w:r>
    </w:p>
    <w:p w14:paraId="77CC4BD7" w14:textId="77777777" w:rsidR="0049503F" w:rsidRPr="00E876F6" w:rsidRDefault="0054591F">
      <w:pPr>
        <w:pStyle w:val="Bodytext20"/>
        <w:numPr>
          <w:ilvl w:val="0"/>
          <w:numId w:val="2"/>
        </w:numPr>
        <w:shd w:val="clear" w:color="auto" w:fill="auto"/>
        <w:tabs>
          <w:tab w:val="left" w:pos="1126"/>
        </w:tabs>
        <w:spacing w:after="198"/>
        <w:ind w:firstLine="760"/>
        <w:rPr>
          <w:rFonts w:ascii="Arial" w:hAnsi="Arial" w:cs="Arial"/>
          <w:sz w:val="28"/>
          <w:szCs w:val="28"/>
        </w:rPr>
      </w:pPr>
      <w:r w:rsidRPr="00E876F6">
        <w:rPr>
          <w:rFonts w:ascii="Arial" w:hAnsi="Arial" w:cs="Arial"/>
          <w:sz w:val="28"/>
          <w:szCs w:val="28"/>
        </w:rPr>
        <w:t>Người cao tuổi theo quy định của Luật Người cao tuổi đang sinh sống tại hộ gia đình có đủ các điều kiện sau:</w:t>
      </w:r>
    </w:p>
    <w:p w14:paraId="738680E5" w14:textId="77777777" w:rsidR="0049503F" w:rsidRPr="00E876F6" w:rsidRDefault="0054591F">
      <w:pPr>
        <w:pStyle w:val="Bodytext20"/>
        <w:numPr>
          <w:ilvl w:val="0"/>
          <w:numId w:val="3"/>
        </w:numPr>
        <w:shd w:val="clear" w:color="auto" w:fill="auto"/>
        <w:tabs>
          <w:tab w:val="left" w:pos="1032"/>
        </w:tabs>
        <w:spacing w:after="86" w:line="288" w:lineRule="exact"/>
        <w:ind w:firstLine="760"/>
        <w:rPr>
          <w:rFonts w:ascii="Arial" w:hAnsi="Arial" w:cs="Arial"/>
          <w:sz w:val="28"/>
          <w:szCs w:val="28"/>
        </w:rPr>
      </w:pPr>
      <w:r w:rsidRPr="00E876F6">
        <w:rPr>
          <w:rFonts w:ascii="Arial" w:hAnsi="Arial" w:cs="Arial"/>
          <w:sz w:val="28"/>
          <w:szCs w:val="28"/>
        </w:rPr>
        <w:t xml:space="preserve">Thuộc diện hộ </w:t>
      </w:r>
      <w:r w:rsidRPr="00E876F6">
        <w:rPr>
          <w:rFonts w:ascii="Arial" w:hAnsi="Arial" w:cs="Arial"/>
          <w:sz w:val="28"/>
          <w:szCs w:val="28"/>
        </w:rPr>
        <w:t>nghèo;</w:t>
      </w:r>
    </w:p>
    <w:p w14:paraId="0A0BD2E5" w14:textId="77777777" w:rsidR="0049503F" w:rsidRPr="00E876F6" w:rsidRDefault="0054591F">
      <w:pPr>
        <w:pStyle w:val="Bodytext20"/>
        <w:numPr>
          <w:ilvl w:val="0"/>
          <w:numId w:val="3"/>
        </w:numPr>
        <w:shd w:val="clear" w:color="auto" w:fill="auto"/>
        <w:tabs>
          <w:tab w:val="left" w:pos="1011"/>
        </w:tabs>
        <w:spacing w:after="136" w:line="355" w:lineRule="exact"/>
        <w:ind w:firstLine="760"/>
        <w:rPr>
          <w:rFonts w:ascii="Arial" w:hAnsi="Arial" w:cs="Arial"/>
          <w:sz w:val="28"/>
          <w:szCs w:val="28"/>
        </w:rPr>
      </w:pPr>
      <w:r w:rsidRPr="00E876F6">
        <w:rPr>
          <w:rFonts w:ascii="Arial" w:hAnsi="Arial" w:cs="Arial"/>
          <w:sz w:val="28"/>
          <w:szCs w:val="28"/>
        </w:rPr>
        <w:t>Không có vợ, chồng, con hoặc có nhưng đã chết, mất tích, ly hôn (được cơ quan có thẩm quyền xác nhận) hoặc vợ, chồng, con đều đang hưởng trợ cấp xã hội hàng tháng;</w:t>
      </w:r>
    </w:p>
    <w:p w14:paraId="02A65EDB" w14:textId="77777777" w:rsidR="0049503F" w:rsidRPr="00E876F6" w:rsidRDefault="0054591F">
      <w:pPr>
        <w:pStyle w:val="Bodytext20"/>
        <w:numPr>
          <w:ilvl w:val="0"/>
          <w:numId w:val="3"/>
        </w:numPr>
        <w:shd w:val="clear" w:color="auto" w:fill="auto"/>
        <w:tabs>
          <w:tab w:val="left" w:pos="1002"/>
        </w:tabs>
        <w:spacing w:after="144"/>
        <w:ind w:firstLine="760"/>
        <w:rPr>
          <w:rFonts w:ascii="Arial" w:hAnsi="Arial" w:cs="Arial"/>
          <w:sz w:val="28"/>
          <w:szCs w:val="28"/>
        </w:rPr>
      </w:pPr>
      <w:r w:rsidRPr="00E876F6">
        <w:rPr>
          <w:rFonts w:ascii="Arial" w:hAnsi="Arial" w:cs="Arial"/>
          <w:sz w:val="28"/>
          <w:szCs w:val="28"/>
        </w:rPr>
        <w:t xml:space="preserve">Không có lương hưu, trợ cấp bảo hiểm xã hội hàng tháng, trợ cấp ưu đãi người có công </w:t>
      </w:r>
      <w:r w:rsidRPr="00E876F6">
        <w:rPr>
          <w:rFonts w:ascii="Arial" w:hAnsi="Arial" w:cs="Arial"/>
          <w:sz w:val="28"/>
          <w:szCs w:val="28"/>
        </w:rPr>
        <w:t>hàng tháng hoặc các khoản trợ cấp hàng tháng khác;</w:t>
      </w:r>
    </w:p>
    <w:p w14:paraId="4391ABDC" w14:textId="77777777" w:rsidR="0049503F" w:rsidRPr="00E876F6" w:rsidRDefault="0054591F">
      <w:pPr>
        <w:pStyle w:val="Bodytext20"/>
        <w:numPr>
          <w:ilvl w:val="0"/>
          <w:numId w:val="3"/>
        </w:numPr>
        <w:shd w:val="clear" w:color="auto" w:fill="auto"/>
        <w:tabs>
          <w:tab w:val="left" w:pos="1002"/>
        </w:tabs>
        <w:spacing w:after="136" w:line="355" w:lineRule="exact"/>
        <w:ind w:firstLine="760"/>
        <w:rPr>
          <w:rFonts w:ascii="Arial" w:hAnsi="Arial" w:cs="Arial"/>
          <w:sz w:val="28"/>
          <w:szCs w:val="28"/>
        </w:rPr>
      </w:pPr>
      <w:r w:rsidRPr="00E876F6">
        <w:rPr>
          <w:rFonts w:ascii="Arial" w:hAnsi="Arial" w:cs="Arial"/>
          <w:sz w:val="28"/>
          <w:szCs w:val="28"/>
        </w:rPr>
        <w:t>Không thuộc diện đối tượng hưởng trợ cấp xã hội hàng tháng theo quy định tại điểm a khoản 5 Điều 5 Nghị định số 20/2021/NĐ-CP.</w:t>
      </w:r>
    </w:p>
    <w:p w14:paraId="467AE885" w14:textId="77777777" w:rsidR="0049503F" w:rsidRPr="00E876F6" w:rsidRDefault="0054591F">
      <w:pPr>
        <w:pStyle w:val="Bodytext20"/>
        <w:numPr>
          <w:ilvl w:val="0"/>
          <w:numId w:val="2"/>
        </w:numPr>
        <w:shd w:val="clear" w:color="auto" w:fill="auto"/>
        <w:tabs>
          <w:tab w:val="left" w:pos="1131"/>
        </w:tabs>
        <w:spacing w:after="198"/>
        <w:ind w:firstLine="760"/>
        <w:rPr>
          <w:rFonts w:ascii="Arial" w:hAnsi="Arial" w:cs="Arial"/>
          <w:sz w:val="28"/>
          <w:szCs w:val="28"/>
        </w:rPr>
      </w:pPr>
      <w:r w:rsidRPr="00E876F6">
        <w:rPr>
          <w:rFonts w:ascii="Arial" w:hAnsi="Arial" w:cs="Arial"/>
          <w:sz w:val="28"/>
          <w:szCs w:val="28"/>
        </w:rPr>
        <w:t>Các cơ quan, tổ chức và cá nhân có quyền lợi và nghĩa vụ liên quan với chính s</w:t>
      </w:r>
      <w:r w:rsidRPr="00E876F6">
        <w:rPr>
          <w:rFonts w:ascii="Arial" w:hAnsi="Arial" w:cs="Arial"/>
          <w:sz w:val="28"/>
          <w:szCs w:val="28"/>
        </w:rPr>
        <w:t>ách trợ giúp xã hội đối với người cao tuổi quy định tại Nghị quyết này.</w:t>
      </w:r>
    </w:p>
    <w:p w14:paraId="74371FBD" w14:textId="77777777" w:rsidR="0049503F" w:rsidRPr="00E876F6" w:rsidRDefault="0054591F">
      <w:pPr>
        <w:pStyle w:val="Bodytext40"/>
        <w:shd w:val="clear" w:color="auto" w:fill="auto"/>
        <w:spacing w:before="0" w:after="82" w:line="288" w:lineRule="exact"/>
        <w:ind w:firstLine="760"/>
        <w:jc w:val="both"/>
        <w:rPr>
          <w:rFonts w:ascii="Arial" w:hAnsi="Arial" w:cs="Arial"/>
          <w:sz w:val="28"/>
          <w:szCs w:val="28"/>
        </w:rPr>
      </w:pPr>
      <w:r w:rsidRPr="00E876F6">
        <w:rPr>
          <w:rFonts w:ascii="Arial" w:hAnsi="Arial" w:cs="Arial"/>
          <w:sz w:val="28"/>
          <w:szCs w:val="28"/>
        </w:rPr>
        <w:t>Điều 2. Chế độ trợ giúp xã hội</w:t>
      </w:r>
    </w:p>
    <w:p w14:paraId="01C9854F" w14:textId="77777777" w:rsidR="0049503F" w:rsidRPr="00E876F6" w:rsidRDefault="0054591F">
      <w:pPr>
        <w:pStyle w:val="Bodytext20"/>
        <w:shd w:val="clear" w:color="auto" w:fill="auto"/>
        <w:spacing w:after="144"/>
        <w:ind w:firstLine="760"/>
        <w:rPr>
          <w:rFonts w:ascii="Arial" w:hAnsi="Arial" w:cs="Arial"/>
          <w:sz w:val="28"/>
          <w:szCs w:val="28"/>
        </w:rPr>
      </w:pPr>
      <w:r w:rsidRPr="00E876F6">
        <w:rPr>
          <w:rFonts w:ascii="Arial" w:hAnsi="Arial" w:cs="Arial"/>
          <w:sz w:val="28"/>
          <w:szCs w:val="28"/>
        </w:rPr>
        <w:t>Đối tượng quy định tại điểm a khoản 2 Điều 1 Nghị quyết này được hưởng các chế độ sau:</w:t>
      </w:r>
    </w:p>
    <w:p w14:paraId="2B0BCDB1" w14:textId="77777777" w:rsidR="0049503F" w:rsidRPr="00E876F6" w:rsidRDefault="0054591F">
      <w:pPr>
        <w:pStyle w:val="Bodytext20"/>
        <w:numPr>
          <w:ilvl w:val="0"/>
          <w:numId w:val="4"/>
        </w:numPr>
        <w:shd w:val="clear" w:color="auto" w:fill="auto"/>
        <w:tabs>
          <w:tab w:val="left" w:pos="1112"/>
        </w:tabs>
        <w:spacing w:after="194" w:line="355" w:lineRule="exact"/>
        <w:ind w:firstLine="760"/>
        <w:rPr>
          <w:rFonts w:ascii="Arial" w:hAnsi="Arial" w:cs="Arial"/>
          <w:sz w:val="28"/>
          <w:szCs w:val="28"/>
        </w:rPr>
      </w:pPr>
      <w:r w:rsidRPr="00E876F6">
        <w:rPr>
          <w:rFonts w:ascii="Arial" w:hAnsi="Arial" w:cs="Arial"/>
          <w:sz w:val="28"/>
          <w:szCs w:val="28"/>
        </w:rPr>
        <w:t xml:space="preserve">Trợ cấp xã hội hàng tháng bằng mức chuẩn trợ giúp xã hội theo </w:t>
      </w:r>
      <w:r w:rsidRPr="00E876F6">
        <w:rPr>
          <w:rFonts w:ascii="Arial" w:hAnsi="Arial" w:cs="Arial"/>
          <w:sz w:val="28"/>
          <w:szCs w:val="28"/>
        </w:rPr>
        <w:t>quy định tại Nghị quyết số 03/2021/NQ-HĐND ngày 30 tháng 6 năm 2021 của Hội đồng nhân dân tỉnh Hải Dương nhân với hệ số tương ứng:</w:t>
      </w:r>
    </w:p>
    <w:p w14:paraId="7EDEB64C" w14:textId="77777777" w:rsidR="0049503F" w:rsidRPr="00E876F6" w:rsidRDefault="0054591F">
      <w:pPr>
        <w:pStyle w:val="Bodytext20"/>
        <w:numPr>
          <w:ilvl w:val="0"/>
          <w:numId w:val="5"/>
        </w:numPr>
        <w:shd w:val="clear" w:color="auto" w:fill="auto"/>
        <w:tabs>
          <w:tab w:val="left" w:pos="1157"/>
        </w:tabs>
        <w:spacing w:line="288" w:lineRule="exact"/>
        <w:ind w:firstLine="760"/>
        <w:rPr>
          <w:rFonts w:ascii="Arial" w:hAnsi="Arial" w:cs="Arial"/>
          <w:sz w:val="28"/>
          <w:szCs w:val="28"/>
        </w:rPr>
      </w:pPr>
      <w:r w:rsidRPr="00E876F6">
        <w:rPr>
          <w:rFonts w:ascii="Arial" w:hAnsi="Arial" w:cs="Arial"/>
          <w:sz w:val="28"/>
          <w:szCs w:val="28"/>
        </w:rPr>
        <w:t>Đối tượng từ đủ 60 tuổi đến 80 tuổi: hệ số là 1,5;</w:t>
      </w:r>
    </w:p>
    <w:p w14:paraId="41047EE4" w14:textId="77777777" w:rsidR="0049503F" w:rsidRPr="00E876F6" w:rsidRDefault="0054591F">
      <w:pPr>
        <w:pStyle w:val="Bodytext20"/>
        <w:numPr>
          <w:ilvl w:val="0"/>
          <w:numId w:val="5"/>
        </w:numPr>
        <w:shd w:val="clear" w:color="auto" w:fill="auto"/>
        <w:tabs>
          <w:tab w:val="left" w:pos="1186"/>
        </w:tabs>
        <w:spacing w:after="82" w:line="288" w:lineRule="exact"/>
        <w:ind w:firstLine="760"/>
        <w:rPr>
          <w:rFonts w:ascii="Arial" w:hAnsi="Arial" w:cs="Arial"/>
          <w:sz w:val="28"/>
          <w:szCs w:val="28"/>
        </w:rPr>
      </w:pPr>
      <w:r w:rsidRPr="00E876F6">
        <w:rPr>
          <w:rFonts w:ascii="Arial" w:hAnsi="Arial" w:cs="Arial"/>
          <w:sz w:val="28"/>
          <w:szCs w:val="28"/>
        </w:rPr>
        <w:t>Đối tượng từ đủ 80 tuổi trở lên: hệ số là 2,0.</w:t>
      </w:r>
    </w:p>
    <w:p w14:paraId="6484BF47" w14:textId="77777777" w:rsidR="0049503F" w:rsidRPr="00E876F6" w:rsidRDefault="0054591F">
      <w:pPr>
        <w:pStyle w:val="Bodytext20"/>
        <w:numPr>
          <w:ilvl w:val="0"/>
          <w:numId w:val="4"/>
        </w:numPr>
        <w:shd w:val="clear" w:color="auto" w:fill="auto"/>
        <w:tabs>
          <w:tab w:val="left" w:pos="1112"/>
        </w:tabs>
        <w:ind w:firstLine="760"/>
        <w:rPr>
          <w:rFonts w:ascii="Arial" w:hAnsi="Arial" w:cs="Arial"/>
          <w:sz w:val="28"/>
          <w:szCs w:val="28"/>
        </w:rPr>
      </w:pPr>
      <w:r w:rsidRPr="00E876F6">
        <w:rPr>
          <w:rFonts w:ascii="Arial" w:hAnsi="Arial" w:cs="Arial"/>
          <w:sz w:val="28"/>
          <w:szCs w:val="28"/>
        </w:rPr>
        <w:t>Hỗ trợ chi phí mai táng khi</w:t>
      </w:r>
      <w:r w:rsidRPr="00E876F6">
        <w:rPr>
          <w:rFonts w:ascii="Arial" w:hAnsi="Arial" w:cs="Arial"/>
          <w:sz w:val="28"/>
          <w:szCs w:val="28"/>
        </w:rPr>
        <w:t xml:space="preserve"> chết bằng 20 lần mức chuẩn trợ giúp xã hội theo quy định tại Nghị quyết số 03/2021/NQ-HĐND ngày 30 tháng 6 năm 2021 của Hội đồng nhân dân tỉnh Hải Dương.</w:t>
      </w:r>
    </w:p>
    <w:p w14:paraId="53AAE773" w14:textId="77777777" w:rsidR="0049503F" w:rsidRPr="00E876F6" w:rsidRDefault="0054591F">
      <w:pPr>
        <w:pStyle w:val="Bodytext20"/>
        <w:numPr>
          <w:ilvl w:val="0"/>
          <w:numId w:val="4"/>
        </w:numPr>
        <w:shd w:val="clear" w:color="auto" w:fill="auto"/>
        <w:tabs>
          <w:tab w:val="left" w:pos="1107"/>
        </w:tabs>
        <w:spacing w:after="144"/>
        <w:ind w:firstLine="760"/>
        <w:rPr>
          <w:rFonts w:ascii="Arial" w:hAnsi="Arial" w:cs="Arial"/>
          <w:sz w:val="28"/>
          <w:szCs w:val="28"/>
        </w:rPr>
      </w:pPr>
      <w:r w:rsidRPr="00E876F6">
        <w:rPr>
          <w:rFonts w:ascii="Arial" w:hAnsi="Arial" w:cs="Arial"/>
          <w:sz w:val="28"/>
          <w:szCs w:val="28"/>
        </w:rPr>
        <w:t>Trường hợp đối tượng thuộc diện hưởng trợ cấp xã hội hàng tháng, hỗ trợ chi phí mai táng theo các mức</w:t>
      </w:r>
      <w:r w:rsidRPr="00E876F6">
        <w:rPr>
          <w:rFonts w:ascii="Arial" w:hAnsi="Arial" w:cs="Arial"/>
          <w:sz w:val="28"/>
          <w:szCs w:val="28"/>
        </w:rPr>
        <w:t xml:space="preserve"> khác nhau quy định tại Nghị định số 20/2021/NĐ- CP và Nghị quyết này thì chỉ được hưởng một mức cao nhất.</w:t>
      </w:r>
    </w:p>
    <w:p w14:paraId="5E7E0CC1" w14:textId="0D7A39AC" w:rsidR="0049503F" w:rsidRPr="00E876F6" w:rsidRDefault="0054591F">
      <w:pPr>
        <w:pStyle w:val="Bodytext20"/>
        <w:numPr>
          <w:ilvl w:val="0"/>
          <w:numId w:val="4"/>
        </w:numPr>
        <w:shd w:val="clear" w:color="auto" w:fill="auto"/>
        <w:tabs>
          <w:tab w:val="left" w:pos="1112"/>
        </w:tabs>
        <w:spacing w:after="358" w:line="355" w:lineRule="exact"/>
        <w:ind w:firstLine="760"/>
        <w:rPr>
          <w:rFonts w:ascii="Arial" w:hAnsi="Arial" w:cs="Arial"/>
          <w:sz w:val="28"/>
          <w:szCs w:val="28"/>
        </w:rPr>
      </w:pPr>
      <w:r w:rsidRPr="00E876F6">
        <w:rPr>
          <w:rFonts w:ascii="Arial" w:hAnsi="Arial" w:cs="Arial"/>
          <w:sz w:val="28"/>
          <w:szCs w:val="28"/>
        </w:rPr>
        <w:t xml:space="preserve">Ngoài các chế độ quy định tại khoản 1, khoản 2 Điều này, các đối tượng còn được hưởng các chế độ khác theo quy định của Nghị định số </w:t>
      </w:r>
      <w:r w:rsidRPr="00E876F6">
        <w:rPr>
          <w:rFonts w:ascii="Arial" w:hAnsi="Arial" w:cs="Arial"/>
          <w:sz w:val="28"/>
          <w:szCs w:val="28"/>
        </w:rPr>
        <w:lastRenderedPageBreak/>
        <w:t>20/2021/NĐ-CP và</w:t>
      </w:r>
      <w:r w:rsidRPr="00E876F6">
        <w:rPr>
          <w:rFonts w:ascii="Arial" w:hAnsi="Arial" w:cs="Arial"/>
          <w:sz w:val="28"/>
          <w:szCs w:val="28"/>
        </w:rPr>
        <w:t xml:space="preserve"> Nghị quyết số 03/2021/NQ-HĐND ngày 30 tháng 6 năm 2021 của Hội đồng</w:t>
      </w:r>
      <w:r>
        <w:rPr>
          <w:rFonts w:ascii="Arial" w:hAnsi="Arial" w:cs="Arial"/>
          <w:sz w:val="28"/>
          <w:szCs w:val="28"/>
        </w:rPr>
        <w:t xml:space="preserve"> </w:t>
      </w:r>
      <w:r w:rsidRPr="00E876F6">
        <w:rPr>
          <w:rFonts w:ascii="Arial" w:hAnsi="Arial" w:cs="Arial"/>
          <w:sz w:val="28"/>
          <w:szCs w:val="28"/>
        </w:rPr>
        <w:t>nhân dân tỉnh như đối với đối tượng quy định tại điểm a khoản 5 Điều 5 Nghị định số 20/2021/NĐ-CP.</w:t>
      </w:r>
    </w:p>
    <w:p w14:paraId="24BC2A1F" w14:textId="77777777" w:rsidR="0049503F" w:rsidRPr="00E876F6" w:rsidRDefault="0054591F">
      <w:pPr>
        <w:pStyle w:val="Bodytext40"/>
        <w:shd w:val="clear" w:color="auto" w:fill="auto"/>
        <w:spacing w:before="0" w:after="0" w:line="240" w:lineRule="auto"/>
        <w:ind w:firstLine="760"/>
        <w:jc w:val="both"/>
        <w:rPr>
          <w:rFonts w:ascii="Arial" w:hAnsi="Arial" w:cs="Arial"/>
          <w:sz w:val="28"/>
          <w:szCs w:val="28"/>
        </w:rPr>
      </w:pPr>
      <w:r w:rsidRPr="00E876F6">
        <w:rPr>
          <w:rFonts w:ascii="Arial" w:hAnsi="Arial" w:cs="Arial"/>
          <w:sz w:val="28"/>
          <w:szCs w:val="28"/>
        </w:rPr>
        <w:t>Điều 3. Hồ sơ, thủ tục thực hiện</w:t>
      </w:r>
    </w:p>
    <w:p w14:paraId="61A8B137" w14:textId="77777777" w:rsidR="0049503F" w:rsidRPr="00E876F6" w:rsidRDefault="0054591F">
      <w:pPr>
        <w:pStyle w:val="Bodytext60"/>
        <w:shd w:val="clear" w:color="auto" w:fill="auto"/>
        <w:spacing w:after="138"/>
        <w:ind w:left="2360"/>
        <w:rPr>
          <w:rFonts w:ascii="Arial" w:hAnsi="Arial" w:cs="Arial"/>
          <w:sz w:val="28"/>
          <w:szCs w:val="28"/>
        </w:rPr>
      </w:pPr>
      <w:r w:rsidRPr="00E876F6">
        <w:rPr>
          <w:rStyle w:val="Bodytext64pt"/>
          <w:rFonts w:ascii="Arial" w:hAnsi="Arial" w:cs="Arial"/>
          <w:sz w:val="28"/>
          <w:szCs w:val="28"/>
        </w:rPr>
        <w:t>'</w:t>
      </w:r>
      <w:r w:rsidRPr="00E876F6">
        <w:rPr>
          <w:rFonts w:ascii="Arial" w:hAnsi="Arial" w:cs="Arial"/>
          <w:sz w:val="28"/>
          <w:szCs w:val="28"/>
        </w:rPr>
        <w:t xml:space="preserve"> • • •</w:t>
      </w:r>
    </w:p>
    <w:p w14:paraId="1FA36F89" w14:textId="77777777" w:rsidR="0049503F" w:rsidRPr="00E876F6" w:rsidRDefault="0054591F">
      <w:pPr>
        <w:pStyle w:val="Bodytext20"/>
        <w:shd w:val="clear" w:color="auto" w:fill="auto"/>
        <w:spacing w:after="178"/>
        <w:ind w:firstLine="760"/>
        <w:rPr>
          <w:rFonts w:ascii="Arial" w:hAnsi="Arial" w:cs="Arial"/>
          <w:sz w:val="28"/>
          <w:szCs w:val="28"/>
        </w:rPr>
      </w:pPr>
      <w:r w:rsidRPr="00E876F6">
        <w:rPr>
          <w:rFonts w:ascii="Arial" w:hAnsi="Arial" w:cs="Arial"/>
          <w:sz w:val="28"/>
          <w:szCs w:val="28"/>
        </w:rPr>
        <w:t xml:space="preserve">Hồ sơ, thủ tục thực hiện trợ cấp xã hội </w:t>
      </w:r>
      <w:r w:rsidRPr="00E876F6">
        <w:rPr>
          <w:rFonts w:ascii="Arial" w:hAnsi="Arial" w:cs="Arial"/>
          <w:sz w:val="28"/>
          <w:szCs w:val="28"/>
        </w:rPr>
        <w:t>hàng tháng, hỗ trợ chi phí mai táng cho đối tượng quy định tại Nghị quyết này được áp dụng như đối tượng quy định tại điểm a khoản 5 Điều 5 Nghị định số 20/2021/NĐ-CP.</w:t>
      </w:r>
    </w:p>
    <w:p w14:paraId="5BFAAB77" w14:textId="77777777" w:rsidR="0049503F" w:rsidRPr="00E876F6" w:rsidRDefault="0054591F">
      <w:pPr>
        <w:pStyle w:val="Bodytext40"/>
        <w:shd w:val="clear" w:color="auto" w:fill="auto"/>
        <w:spacing w:before="0" w:after="59" w:line="288" w:lineRule="exact"/>
        <w:ind w:firstLine="760"/>
        <w:jc w:val="both"/>
        <w:rPr>
          <w:rFonts w:ascii="Arial" w:hAnsi="Arial" w:cs="Arial"/>
          <w:sz w:val="28"/>
          <w:szCs w:val="28"/>
        </w:rPr>
      </w:pPr>
      <w:r w:rsidRPr="00E876F6">
        <w:rPr>
          <w:rFonts w:ascii="Arial" w:hAnsi="Arial" w:cs="Arial"/>
          <w:sz w:val="28"/>
          <w:szCs w:val="28"/>
        </w:rPr>
        <w:t>Điều 4. Kinh phí thực hiện</w:t>
      </w:r>
    </w:p>
    <w:p w14:paraId="3A90E61F" w14:textId="77777777" w:rsidR="0049503F" w:rsidRPr="00E876F6" w:rsidRDefault="0054591F">
      <w:pPr>
        <w:pStyle w:val="Bodytext20"/>
        <w:shd w:val="clear" w:color="auto" w:fill="auto"/>
        <w:spacing w:after="28" w:line="365" w:lineRule="exact"/>
        <w:ind w:firstLine="760"/>
        <w:rPr>
          <w:rFonts w:ascii="Arial" w:hAnsi="Arial" w:cs="Arial"/>
          <w:sz w:val="28"/>
          <w:szCs w:val="28"/>
        </w:rPr>
      </w:pPr>
      <w:r w:rsidRPr="00E876F6">
        <w:rPr>
          <w:rFonts w:ascii="Arial" w:hAnsi="Arial" w:cs="Arial"/>
          <w:sz w:val="28"/>
          <w:szCs w:val="28"/>
        </w:rPr>
        <w:t>Kinh phí thực hiện từ nguồn kinh phí chi sự nghiệp bảo đảm xã</w:t>
      </w:r>
      <w:r w:rsidRPr="00E876F6">
        <w:rPr>
          <w:rFonts w:ascii="Arial" w:hAnsi="Arial" w:cs="Arial"/>
          <w:sz w:val="28"/>
          <w:szCs w:val="28"/>
        </w:rPr>
        <w:t xml:space="preserve"> hội được bố trí trong ngân sách hàng năm của tỉnh.</w:t>
      </w:r>
    </w:p>
    <w:p w14:paraId="63D910B2" w14:textId="77777777" w:rsidR="0049503F" w:rsidRPr="00E876F6" w:rsidRDefault="0054591F">
      <w:pPr>
        <w:pStyle w:val="Bodytext40"/>
        <w:shd w:val="clear" w:color="auto" w:fill="auto"/>
        <w:spacing w:before="0" w:after="0" w:line="480" w:lineRule="exact"/>
        <w:ind w:firstLine="760"/>
        <w:jc w:val="both"/>
        <w:rPr>
          <w:rFonts w:ascii="Arial" w:hAnsi="Arial" w:cs="Arial"/>
          <w:sz w:val="28"/>
          <w:szCs w:val="28"/>
        </w:rPr>
      </w:pPr>
      <w:r w:rsidRPr="00E876F6">
        <w:rPr>
          <w:rFonts w:ascii="Arial" w:hAnsi="Arial" w:cs="Arial"/>
          <w:sz w:val="28"/>
          <w:szCs w:val="28"/>
        </w:rPr>
        <w:t>Điều 5. Tổ chức thực hiện</w:t>
      </w:r>
    </w:p>
    <w:p w14:paraId="196269EA" w14:textId="77777777" w:rsidR="0049503F" w:rsidRPr="00E876F6" w:rsidRDefault="0054591F">
      <w:pPr>
        <w:pStyle w:val="Bodytext20"/>
        <w:numPr>
          <w:ilvl w:val="0"/>
          <w:numId w:val="6"/>
        </w:numPr>
        <w:shd w:val="clear" w:color="auto" w:fill="auto"/>
        <w:tabs>
          <w:tab w:val="left" w:pos="1114"/>
        </w:tabs>
        <w:spacing w:after="0" w:line="480" w:lineRule="exact"/>
        <w:ind w:firstLine="760"/>
        <w:rPr>
          <w:rFonts w:ascii="Arial" w:hAnsi="Arial" w:cs="Arial"/>
          <w:sz w:val="28"/>
          <w:szCs w:val="28"/>
        </w:rPr>
      </w:pPr>
      <w:r w:rsidRPr="00E876F6">
        <w:rPr>
          <w:rFonts w:ascii="Arial" w:hAnsi="Arial" w:cs="Arial"/>
          <w:sz w:val="28"/>
          <w:szCs w:val="28"/>
        </w:rPr>
        <w:t>Thời gian thực hiện: Từ ngày 01 tháng 5 năm 2022.</w:t>
      </w:r>
    </w:p>
    <w:p w14:paraId="6F85E30A" w14:textId="77777777" w:rsidR="0049503F" w:rsidRPr="00E876F6" w:rsidRDefault="0054591F">
      <w:pPr>
        <w:pStyle w:val="Bodytext20"/>
        <w:numPr>
          <w:ilvl w:val="0"/>
          <w:numId w:val="6"/>
        </w:numPr>
        <w:shd w:val="clear" w:color="auto" w:fill="auto"/>
        <w:tabs>
          <w:tab w:val="left" w:pos="1138"/>
        </w:tabs>
        <w:spacing w:after="0" w:line="480" w:lineRule="exact"/>
        <w:ind w:firstLine="760"/>
        <w:rPr>
          <w:rFonts w:ascii="Arial" w:hAnsi="Arial" w:cs="Arial"/>
          <w:sz w:val="28"/>
          <w:szCs w:val="28"/>
        </w:rPr>
      </w:pPr>
      <w:r w:rsidRPr="00E876F6">
        <w:rPr>
          <w:rFonts w:ascii="Arial" w:hAnsi="Arial" w:cs="Arial"/>
          <w:sz w:val="28"/>
          <w:szCs w:val="28"/>
        </w:rPr>
        <w:t>Giao Ủy ban nhân dân tỉnh chỉ đạo tổ chức triển khai thực hiện Nghị quyết.</w:t>
      </w:r>
    </w:p>
    <w:p w14:paraId="7E63D6D6" w14:textId="77777777" w:rsidR="0049503F" w:rsidRPr="00E876F6" w:rsidRDefault="0054591F">
      <w:pPr>
        <w:pStyle w:val="Bodytext20"/>
        <w:numPr>
          <w:ilvl w:val="0"/>
          <w:numId w:val="6"/>
        </w:numPr>
        <w:shd w:val="clear" w:color="auto" w:fill="auto"/>
        <w:tabs>
          <w:tab w:val="left" w:pos="1102"/>
        </w:tabs>
        <w:spacing w:after="120"/>
        <w:ind w:firstLine="760"/>
        <w:rPr>
          <w:rFonts w:ascii="Arial" w:hAnsi="Arial" w:cs="Arial"/>
          <w:sz w:val="28"/>
          <w:szCs w:val="28"/>
        </w:rPr>
      </w:pPr>
      <w:r w:rsidRPr="00E876F6">
        <w:rPr>
          <w:rFonts w:ascii="Arial" w:hAnsi="Arial" w:cs="Arial"/>
          <w:sz w:val="28"/>
          <w:szCs w:val="28"/>
        </w:rPr>
        <w:t xml:space="preserve">Thường trực Hội đồng nhân dân tỉnh, các Ban Hội </w:t>
      </w:r>
      <w:r w:rsidRPr="00E876F6">
        <w:rPr>
          <w:rFonts w:ascii="Arial" w:hAnsi="Arial" w:cs="Arial"/>
          <w:sz w:val="28"/>
          <w:szCs w:val="28"/>
        </w:rPr>
        <w:t>đồng nhân dân tỉnh, các Tổ đại biểu Hội đồng nhân dân tỉnh, các đại biểu Hội đồng nhân dân tỉnh giám sát việc thực hiện Nghị quyết.</w:t>
      </w:r>
    </w:p>
    <w:p w14:paraId="5735D8A3" w14:textId="77777777" w:rsidR="0049503F" w:rsidRPr="00E876F6" w:rsidRDefault="0054591F">
      <w:pPr>
        <w:pStyle w:val="Bodytext20"/>
        <w:shd w:val="clear" w:color="auto" w:fill="auto"/>
        <w:spacing w:after="473"/>
        <w:ind w:firstLine="760"/>
        <w:rPr>
          <w:rFonts w:ascii="Arial" w:hAnsi="Arial" w:cs="Arial"/>
          <w:sz w:val="28"/>
          <w:szCs w:val="28"/>
        </w:rPr>
      </w:pPr>
      <w:r w:rsidRPr="00E876F6">
        <w:rPr>
          <w:rFonts w:ascii="Arial" w:hAnsi="Arial" w:cs="Arial"/>
          <w:sz w:val="28"/>
          <w:szCs w:val="28"/>
        </w:rPr>
        <w:t>Nghị quyết này được Hội đồng nhân dân tỉnh Hải Dương khóa XVII, kỳ họp thứ 7 thông qua ngày 29 tháng 4 năm 2022 và có hiệu l</w:t>
      </w:r>
      <w:r w:rsidRPr="00E876F6">
        <w:rPr>
          <w:rFonts w:ascii="Arial" w:hAnsi="Arial" w:cs="Arial"/>
          <w:sz w:val="28"/>
          <w:szCs w:val="28"/>
        </w:rPr>
        <w:t>ực từ ngày 09 tháng 5 năm 2022./.</w:t>
      </w:r>
    </w:p>
    <w:p w14:paraId="47C4B9A9" w14:textId="2503387A" w:rsidR="0049503F" w:rsidRPr="00E876F6" w:rsidRDefault="0054591F">
      <w:pPr>
        <w:pStyle w:val="Bodytext70"/>
        <w:shd w:val="clear" w:color="auto" w:fill="auto"/>
        <w:spacing w:before="0"/>
        <w:ind w:left="160"/>
        <w:rPr>
          <w:rFonts w:ascii="Arial" w:hAnsi="Arial" w:cs="Arial"/>
          <w:sz w:val="28"/>
          <w:szCs w:val="28"/>
        </w:rPr>
      </w:pPr>
      <w:r w:rsidRPr="00E876F6">
        <w:rPr>
          <w:rFonts w:ascii="Arial" w:hAnsi="Arial" w:cs="Arial"/>
          <w:sz w:val="28"/>
          <w:szCs w:val="28"/>
        </w:rPr>
        <w:pict w14:anchorId="632BFD14">
          <v:shapetype id="_x0000_t202" coordsize="21600,21600" o:spt="202" path="m,l,21600r21600,l21600,xe">
            <v:stroke joinstyle="miter"/>
            <v:path gradientshapeok="t" o:connecttype="rect"/>
          </v:shapetype>
          <v:shape id="_x0000_s1027" type="#_x0000_t202" style="position:absolute;left:0;text-align:left;margin-left:333.6pt;margin-top:-3.6pt;width:77.3pt;height:18.25pt;z-index:-125829375;mso-wrap-distance-left:149.75pt;mso-wrap-distance-right:27.35pt;mso-wrap-distance-bottom:128.65pt;mso-position-horizontal-relative:margin" filled="f" stroked="f">
            <v:textbox style="mso-fit-shape-to-text:t" inset="0,0,0,0">
              <w:txbxContent>
                <w:p w14:paraId="427A0972" w14:textId="77777777" w:rsidR="0049503F" w:rsidRDefault="0054591F">
                  <w:pPr>
                    <w:pStyle w:val="Bodytext40"/>
                    <w:shd w:val="clear" w:color="auto" w:fill="auto"/>
                    <w:spacing w:before="0" w:after="0" w:line="288" w:lineRule="exact"/>
                    <w:jc w:val="left"/>
                  </w:pPr>
                  <w:r>
                    <w:rPr>
                      <w:rStyle w:val="Bodytext4Exact"/>
                      <w:b/>
                      <w:bCs/>
                    </w:rPr>
                    <w:t>CHỦ TỊCH</w:t>
                  </w:r>
                </w:p>
              </w:txbxContent>
            </v:textbox>
            <w10:wrap type="square" side="left" anchorx="margin"/>
          </v:shape>
        </w:pict>
      </w:r>
      <w:r w:rsidRPr="00E876F6">
        <w:rPr>
          <w:rFonts w:ascii="Arial" w:hAnsi="Arial" w:cs="Arial"/>
          <w:sz w:val="28"/>
          <w:szCs w:val="28"/>
        </w:rPr>
        <w:pict w14:anchorId="2998D4EA">
          <v:shape id="_x0000_s1028" type="#_x0000_t202" style="position:absolute;left:0;text-align:left;margin-left:191.05pt;margin-top:33.7pt;width:61.45pt;height:16.3pt;z-index:-125829374;mso-wrap-distance-left:7.2pt;mso-wrap-distance-top:19.7pt;mso-wrap-distance-right:5pt;mso-wrap-distance-bottom:17.75pt;mso-position-horizontal-relative:margin" filled="f" stroked="f">
            <v:textbox style="mso-fit-shape-to-text:t" inset="0,0,0,0">
              <w:txbxContent>
                <w:p w14:paraId="67B5957B" w14:textId="77777777" w:rsidR="0049503F" w:rsidRDefault="0054591F">
                  <w:pPr>
                    <w:pStyle w:val="Picturecaption"/>
                    <w:shd w:val="clear" w:color="auto" w:fill="auto"/>
                  </w:pPr>
                  <w:r>
                    <w:t>(Để báo cáo)</w:t>
                  </w:r>
                </w:p>
              </w:txbxContent>
            </v:textbox>
            <w10:wrap type="square" side="left" anchorx="margin"/>
          </v:shape>
        </w:pict>
      </w:r>
      <w:r w:rsidRPr="00E876F6">
        <w:rPr>
          <w:rFonts w:ascii="Arial" w:hAnsi="Arial" w:cs="Arial"/>
          <w:sz w:val="28"/>
          <w:szCs w:val="28"/>
        </w:rPr>
        <w:pict w14:anchorId="3E41B5A1">
          <v:shape id="_x0000_s1030" type="#_x0000_t202" style="position:absolute;left:0;text-align:left;margin-left:312pt;margin-top:126.25pt;width:120.5pt;height:17pt;z-index:-125829372;mso-wrap-distance-left:128.15pt;mso-wrap-distance-top:129.85pt;mso-wrap-distance-right:5.75pt;mso-position-horizontal-relative:margin" filled="f" stroked="f">
            <v:textbox style="mso-fit-shape-to-text:t" inset="0,0,0,0">
              <w:txbxContent>
                <w:p w14:paraId="466FB56C" w14:textId="77777777" w:rsidR="0049503F" w:rsidRDefault="0054591F">
                  <w:pPr>
                    <w:pStyle w:val="Bodytext40"/>
                    <w:shd w:val="clear" w:color="auto" w:fill="auto"/>
                    <w:spacing w:before="0" w:after="0" w:line="288" w:lineRule="exact"/>
                    <w:jc w:val="left"/>
                  </w:pPr>
                  <w:r>
                    <w:rPr>
                      <w:rStyle w:val="Bodytext4Exact"/>
                      <w:b/>
                      <w:bCs/>
                    </w:rPr>
                    <w:t>Phạm Xuân Thăng</w:t>
                  </w:r>
                </w:p>
              </w:txbxContent>
            </v:textbox>
            <w10:wrap type="square" side="left" anchorx="margin"/>
          </v:shape>
        </w:pict>
      </w:r>
      <w:r w:rsidRPr="00E876F6">
        <w:rPr>
          <w:rFonts w:ascii="Arial" w:hAnsi="Arial" w:cs="Arial"/>
          <w:sz w:val="28"/>
          <w:szCs w:val="28"/>
        </w:rPr>
        <w:t>Nơi nhận:</w:t>
      </w:r>
    </w:p>
    <w:p w14:paraId="61135711" w14:textId="77777777" w:rsidR="0049503F" w:rsidRPr="00E876F6" w:rsidRDefault="0054591F">
      <w:pPr>
        <w:pStyle w:val="Bodytext50"/>
        <w:numPr>
          <w:ilvl w:val="0"/>
          <w:numId w:val="3"/>
        </w:numPr>
        <w:shd w:val="clear" w:color="auto" w:fill="auto"/>
        <w:tabs>
          <w:tab w:val="left" w:pos="418"/>
          <w:tab w:val="left" w:pos="3606"/>
        </w:tabs>
        <w:spacing w:before="0" w:line="250" w:lineRule="exact"/>
        <w:ind w:left="160"/>
        <w:rPr>
          <w:rFonts w:ascii="Arial" w:hAnsi="Arial" w:cs="Arial"/>
          <w:sz w:val="28"/>
          <w:szCs w:val="28"/>
        </w:rPr>
      </w:pPr>
      <w:r w:rsidRPr="00E876F6">
        <w:rPr>
          <w:rFonts w:ascii="Arial" w:hAnsi="Arial" w:cs="Arial"/>
          <w:sz w:val="28"/>
          <w:szCs w:val="28"/>
        </w:rPr>
        <w:t>UBTV Quốc hội;</w:t>
      </w:r>
      <w:r w:rsidRPr="00E876F6">
        <w:rPr>
          <w:rFonts w:ascii="Arial" w:hAnsi="Arial" w:cs="Arial"/>
          <w:sz w:val="28"/>
          <w:szCs w:val="28"/>
        </w:rPr>
        <w:tab/>
        <w:t>^</w:t>
      </w:r>
    </w:p>
    <w:p w14:paraId="3E001CBD"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Chính phủ;</w:t>
      </w:r>
    </w:p>
    <w:p w14:paraId="255B5847"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Bộ Lao động Thương binh và Xã hội;</w:t>
      </w:r>
    </w:p>
    <w:p w14:paraId="3C56588F"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Bộ Tài chính;</w:t>
      </w:r>
    </w:p>
    <w:p w14:paraId="57904BB3" w14:textId="77777777" w:rsidR="0049503F" w:rsidRPr="00E876F6" w:rsidRDefault="0054591F">
      <w:pPr>
        <w:pStyle w:val="Bodytext30"/>
        <w:numPr>
          <w:ilvl w:val="0"/>
          <w:numId w:val="3"/>
        </w:numPr>
        <w:shd w:val="clear" w:color="auto" w:fill="auto"/>
        <w:tabs>
          <w:tab w:val="left" w:pos="418"/>
        </w:tabs>
        <w:spacing w:before="0" w:after="0" w:line="250" w:lineRule="exact"/>
        <w:ind w:left="160"/>
        <w:rPr>
          <w:rFonts w:ascii="Arial" w:hAnsi="Arial" w:cs="Arial"/>
          <w:sz w:val="28"/>
          <w:szCs w:val="28"/>
        </w:rPr>
      </w:pPr>
      <w:r w:rsidRPr="00E876F6">
        <w:rPr>
          <w:rStyle w:val="Bodytext3105pt"/>
          <w:rFonts w:ascii="Arial" w:hAnsi="Arial" w:cs="Arial"/>
          <w:sz w:val="28"/>
          <w:szCs w:val="28"/>
        </w:rPr>
        <w:t xml:space="preserve">Bộ Tư pháp </w:t>
      </w:r>
      <w:r w:rsidRPr="00E876F6">
        <w:rPr>
          <w:rFonts w:ascii="Arial" w:hAnsi="Arial" w:cs="Arial"/>
          <w:sz w:val="28"/>
          <w:szCs w:val="28"/>
        </w:rPr>
        <w:t>(Cục KTVBQPPL);</w:t>
      </w:r>
    </w:p>
    <w:p w14:paraId="55B5057E"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Ban Công tác đại biểu;</w:t>
      </w:r>
    </w:p>
    <w:p w14:paraId="1CA08918"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Ban Thường vụ Tỉnh ủy;</w:t>
      </w:r>
    </w:p>
    <w:p w14:paraId="55B81AC9"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Style w:val="Bodytext5SmallCaps"/>
          <w:rFonts w:ascii="Arial" w:hAnsi="Arial" w:cs="Arial"/>
          <w:sz w:val="28"/>
          <w:szCs w:val="28"/>
        </w:rPr>
        <w:t xml:space="preserve">TT HĐND, </w:t>
      </w:r>
      <w:r w:rsidRPr="00E876F6">
        <w:rPr>
          <w:rStyle w:val="Bodytext5SmallCaps"/>
          <w:rFonts w:ascii="Arial" w:hAnsi="Arial" w:cs="Arial"/>
          <w:sz w:val="28"/>
          <w:szCs w:val="28"/>
        </w:rPr>
        <w:t>UBND, uBmTTQ</w:t>
      </w:r>
      <w:r w:rsidRPr="00E876F6">
        <w:rPr>
          <w:rFonts w:ascii="Arial" w:hAnsi="Arial" w:cs="Arial"/>
          <w:sz w:val="28"/>
          <w:szCs w:val="28"/>
        </w:rPr>
        <w:t xml:space="preserve"> tỉnh;</w:t>
      </w:r>
    </w:p>
    <w:p w14:paraId="12E86C49"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Đoàn đại biểu Quốc hội tỉnh;</w:t>
      </w:r>
    </w:p>
    <w:p w14:paraId="798EE922"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Các đại biểu HĐND tỉnh;</w:t>
      </w:r>
    </w:p>
    <w:p w14:paraId="7A92BB87"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Lãnh đạo và CV VP Đoàn ĐBQH&amp;HĐND tỉnh;</w:t>
      </w:r>
    </w:p>
    <w:p w14:paraId="6A3125BF"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Văn phòng: Tỉnh ủy, UBND tỉnh;</w:t>
      </w:r>
    </w:p>
    <w:p w14:paraId="7A820C64"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Các Sở, ban, ngành, đoàn thể tỉnh;</w:t>
      </w:r>
    </w:p>
    <w:p w14:paraId="6A2249C4"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TT HĐND, UBND các huyện, TX, TP;</w:t>
      </w:r>
    </w:p>
    <w:p w14:paraId="4074E4B5"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Báo Hải Dương; Trung tâm CNTT VP UBND tỉnh;</w:t>
      </w:r>
    </w:p>
    <w:p w14:paraId="5F76BAEF" w14:textId="77777777" w:rsidR="0049503F" w:rsidRPr="00E876F6" w:rsidRDefault="0054591F">
      <w:pPr>
        <w:pStyle w:val="Bodytext50"/>
        <w:numPr>
          <w:ilvl w:val="0"/>
          <w:numId w:val="3"/>
        </w:numPr>
        <w:shd w:val="clear" w:color="auto" w:fill="auto"/>
        <w:tabs>
          <w:tab w:val="left" w:pos="418"/>
        </w:tabs>
        <w:spacing w:before="0" w:line="250" w:lineRule="exact"/>
        <w:ind w:left="160"/>
        <w:rPr>
          <w:rFonts w:ascii="Arial" w:hAnsi="Arial" w:cs="Arial"/>
          <w:sz w:val="28"/>
          <w:szCs w:val="28"/>
        </w:rPr>
      </w:pPr>
      <w:r w:rsidRPr="00E876F6">
        <w:rPr>
          <w:rFonts w:ascii="Arial" w:hAnsi="Arial" w:cs="Arial"/>
          <w:sz w:val="28"/>
          <w:szCs w:val="28"/>
        </w:rPr>
        <w:t>Tr</w:t>
      </w:r>
      <w:r w:rsidRPr="00E876F6">
        <w:rPr>
          <w:rFonts w:ascii="Arial" w:hAnsi="Arial" w:cs="Arial"/>
          <w:sz w:val="28"/>
          <w:szCs w:val="28"/>
        </w:rPr>
        <w:t>ang TTĐT Đại biểu dân cử tỉnh;</w:t>
      </w:r>
    </w:p>
    <w:p w14:paraId="68EE5217" w14:textId="77777777" w:rsidR="0049503F" w:rsidRPr="00E876F6" w:rsidRDefault="0054591F">
      <w:pPr>
        <w:pStyle w:val="Bodytext50"/>
        <w:shd w:val="clear" w:color="auto" w:fill="auto"/>
        <w:tabs>
          <w:tab w:val="left" w:leader="underscore" w:pos="1781"/>
        </w:tabs>
        <w:spacing w:before="0"/>
        <w:ind w:left="160"/>
        <w:rPr>
          <w:rFonts w:ascii="Arial" w:hAnsi="Arial" w:cs="Arial"/>
          <w:sz w:val="28"/>
          <w:szCs w:val="28"/>
        </w:rPr>
      </w:pPr>
      <w:r w:rsidRPr="00E876F6">
        <w:rPr>
          <w:rFonts w:ascii="Arial" w:hAnsi="Arial" w:cs="Arial"/>
          <w:sz w:val="28"/>
          <w:szCs w:val="28"/>
        </w:rPr>
        <w:t xml:space="preserve">- Lưu: VT. </w:t>
      </w:r>
      <w:r w:rsidRPr="00E876F6">
        <w:rPr>
          <w:rStyle w:val="Bodytext51"/>
          <w:rFonts w:ascii="Arial" w:hAnsi="Arial" w:cs="Arial"/>
          <w:sz w:val="28"/>
          <w:szCs w:val="28"/>
        </w:rPr>
        <w:tab/>
      </w:r>
    </w:p>
    <w:sectPr w:rsidR="0049503F" w:rsidRPr="00E876F6">
      <w:pgSz w:w="12240" w:h="18720"/>
      <w:pgMar w:top="2044" w:right="981" w:bottom="2169" w:left="18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CE1A" w14:textId="77777777" w:rsidR="00000000" w:rsidRDefault="0054591F">
      <w:r>
        <w:separator/>
      </w:r>
    </w:p>
  </w:endnote>
  <w:endnote w:type="continuationSeparator" w:id="0">
    <w:p w14:paraId="55214DED" w14:textId="77777777" w:rsidR="00000000" w:rsidRDefault="0054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C105" w14:textId="77777777" w:rsidR="0049503F" w:rsidRDefault="0049503F"/>
  </w:footnote>
  <w:footnote w:type="continuationSeparator" w:id="0">
    <w:p w14:paraId="53F115AB" w14:textId="77777777" w:rsidR="0049503F" w:rsidRDefault="004950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2D2"/>
    <w:multiLevelType w:val="multilevel"/>
    <w:tmpl w:val="B43631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5B0A65"/>
    <w:multiLevelType w:val="multilevel"/>
    <w:tmpl w:val="D9B0EE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EF39F0"/>
    <w:multiLevelType w:val="multilevel"/>
    <w:tmpl w:val="E5407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B376EA"/>
    <w:multiLevelType w:val="multilevel"/>
    <w:tmpl w:val="6770D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A25A33"/>
    <w:multiLevelType w:val="multilevel"/>
    <w:tmpl w:val="45286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3A4D6A"/>
    <w:multiLevelType w:val="multilevel"/>
    <w:tmpl w:val="5EFE9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43669875">
    <w:abstractNumId w:val="4"/>
  </w:num>
  <w:num w:numId="2" w16cid:durableId="99839304">
    <w:abstractNumId w:val="0"/>
  </w:num>
  <w:num w:numId="3" w16cid:durableId="1237669319">
    <w:abstractNumId w:val="5"/>
  </w:num>
  <w:num w:numId="4" w16cid:durableId="193156225">
    <w:abstractNumId w:val="3"/>
  </w:num>
  <w:num w:numId="5" w16cid:durableId="1377776350">
    <w:abstractNumId w:val="1"/>
  </w:num>
  <w:num w:numId="6" w16cid:durableId="7414110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49503F"/>
    <w:rsid w:val="0049503F"/>
    <w:rsid w:val="0054591F"/>
    <w:rsid w:val="00E8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5070A0C"/>
  <w15:docId w15:val="{2B58752A-4720-496A-9F6C-8965312B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 (4) Exact"/>
    <w:basedOn w:val="DefaultParagraphFont"/>
    <w:rPr>
      <w:b/>
      <w:bCs/>
      <w:i w:val="0"/>
      <w:iCs w:val="0"/>
      <w:smallCaps w:val="0"/>
      <w:strike w:val="0"/>
      <w:sz w:val="26"/>
      <w:szCs w:val="26"/>
      <w:u w:val="none"/>
    </w:rPr>
  </w:style>
  <w:style w:type="character" w:customStyle="1" w:styleId="PicturecaptionExact">
    <w:name w:val="Picture caption Exact"/>
    <w:basedOn w:val="DefaultParagraphFont"/>
    <w:link w:val="Picturecaption"/>
    <w:rPr>
      <w:b w:val="0"/>
      <w:bCs w:val="0"/>
      <w:i/>
      <w:iCs/>
      <w:smallCaps w:val="0"/>
      <w:strike w:val="0"/>
      <w:sz w:val="22"/>
      <w:szCs w:val="22"/>
      <w:u w:val="none"/>
    </w:rPr>
  </w:style>
  <w:style w:type="character" w:customStyle="1" w:styleId="Heading2">
    <w:name w:val="Heading #2_"/>
    <w:basedOn w:val="DefaultParagraphFont"/>
    <w:link w:val="Heading20"/>
    <w:rPr>
      <w:b/>
      <w:bCs/>
      <w:i w:val="0"/>
      <w:iCs w:val="0"/>
      <w:smallCaps w:val="0"/>
      <w:strike w:val="0"/>
      <w:sz w:val="26"/>
      <w:szCs w:val="26"/>
      <w:u w:val="none"/>
    </w:rPr>
  </w:style>
  <w:style w:type="character" w:customStyle="1" w:styleId="Bodytext3">
    <w:name w:val="Body text (3)_"/>
    <w:basedOn w:val="DefaultParagraphFont"/>
    <w:link w:val="Bodytext30"/>
    <w:rPr>
      <w:b w:val="0"/>
      <w:bCs w:val="0"/>
      <w:i/>
      <w:iCs/>
      <w:smallCaps w:val="0"/>
      <w:strike w:val="0"/>
      <w:sz w:val="22"/>
      <w:szCs w:val="22"/>
      <w:u w:val="none"/>
    </w:rPr>
  </w:style>
  <w:style w:type="character" w:customStyle="1" w:styleId="Bodytext3105pt">
    <w:name w:val="Body text (3) + 10.5 pt"/>
    <w:aliases w:val="Not Italic"/>
    <w:basedOn w:val="Bodytext3"/>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Heading1">
    <w:name w:val="Heading #1_"/>
    <w:basedOn w:val="DefaultParagraphFont"/>
    <w:link w:val="Heading10"/>
    <w:rPr>
      <w:b/>
      <w:bCs/>
      <w:i w:val="0"/>
      <w:iCs w:val="0"/>
      <w:smallCaps w:val="0"/>
      <w:strike w:val="0"/>
      <w:sz w:val="26"/>
      <w:szCs w:val="26"/>
      <w:u w:val="none"/>
    </w:rPr>
  </w:style>
  <w:style w:type="character" w:customStyle="1" w:styleId="Bodytext4">
    <w:name w:val="Body text (4)_"/>
    <w:basedOn w:val="DefaultParagraphFont"/>
    <w:link w:val="Bodytext40"/>
    <w:rPr>
      <w:b/>
      <w:bCs/>
      <w:i w:val="0"/>
      <w:iCs w:val="0"/>
      <w:smallCaps w:val="0"/>
      <w:strike w:val="0"/>
      <w:sz w:val="26"/>
      <w:szCs w:val="26"/>
      <w:u w:val="none"/>
    </w:rPr>
  </w:style>
  <w:style w:type="character" w:customStyle="1" w:styleId="Bodytext5">
    <w:name w:val="Body text (5)_"/>
    <w:basedOn w:val="DefaultParagraphFont"/>
    <w:link w:val="Bodytext50"/>
    <w:rPr>
      <w:b w:val="0"/>
      <w:bCs w:val="0"/>
      <w:i w:val="0"/>
      <w:iCs w:val="0"/>
      <w:smallCaps w:val="0"/>
      <w:strike w:val="0"/>
      <w:sz w:val="21"/>
      <w:szCs w:val="21"/>
      <w:u w:val="none"/>
    </w:rPr>
  </w:style>
  <w:style w:type="character" w:customStyle="1" w:styleId="Bodytext2">
    <w:name w:val="Body text (2)_"/>
    <w:basedOn w:val="DefaultParagraphFont"/>
    <w:link w:val="Bodytext20"/>
    <w:rPr>
      <w:b w:val="0"/>
      <w:bCs w:val="0"/>
      <w:i w:val="0"/>
      <w:iCs w:val="0"/>
      <w:smallCaps w:val="0"/>
      <w:strike w:val="0"/>
      <w:sz w:val="26"/>
      <w:szCs w:val="26"/>
      <w:u w:val="none"/>
    </w:rPr>
  </w:style>
  <w:style w:type="character" w:customStyle="1" w:styleId="Bodytext6">
    <w:name w:val="Body text (6)_"/>
    <w:basedOn w:val="DefaultParagraphFont"/>
    <w:link w:val="Bodytext60"/>
    <w:rPr>
      <w:b w:val="0"/>
      <w:bCs w:val="0"/>
      <w:i w:val="0"/>
      <w:iCs w:val="0"/>
      <w:smallCaps w:val="0"/>
      <w:strike w:val="0"/>
      <w:sz w:val="9"/>
      <w:szCs w:val="9"/>
      <w:u w:val="none"/>
    </w:rPr>
  </w:style>
  <w:style w:type="character" w:customStyle="1" w:styleId="Bodytext64pt">
    <w:name w:val="Body text (6) + 4 pt"/>
    <w:aliases w:val="Italic"/>
    <w:basedOn w:val="Bodytext6"/>
    <w:rPr>
      <w:rFonts w:ascii="Times New Roman" w:eastAsia="Times New Roman" w:hAnsi="Times New Roman" w:cs="Times New Roman"/>
      <w:b w:val="0"/>
      <w:bCs w:val="0"/>
      <w:i/>
      <w:iCs/>
      <w:smallCaps w:val="0"/>
      <w:strike w:val="0"/>
      <w:color w:val="000000"/>
      <w:spacing w:val="0"/>
      <w:w w:val="100"/>
      <w:position w:val="0"/>
      <w:sz w:val="8"/>
      <w:szCs w:val="8"/>
      <w:u w:val="none"/>
      <w:lang w:val="vi-VN" w:eastAsia="vi-VN" w:bidi="vi-VN"/>
    </w:rPr>
  </w:style>
  <w:style w:type="character" w:customStyle="1" w:styleId="Bodytext7">
    <w:name w:val="Body text (7)_"/>
    <w:basedOn w:val="DefaultParagraphFont"/>
    <w:link w:val="Bodytext70"/>
    <w:rPr>
      <w:b/>
      <w:bCs/>
      <w:i/>
      <w:iCs/>
      <w:smallCaps w:val="0"/>
      <w:strike w:val="0"/>
      <w:sz w:val="22"/>
      <w:szCs w:val="22"/>
      <w:u w:val="none"/>
    </w:rPr>
  </w:style>
  <w:style w:type="character" w:customStyle="1" w:styleId="Bodytext511pt">
    <w:name w:val="Body text (5) + 11 pt"/>
    <w:aliases w:val="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0"/>
      <w:w w:val="100"/>
      <w:position w:val="0"/>
      <w:sz w:val="21"/>
      <w:szCs w:val="21"/>
      <w:u w:val="none"/>
      <w:lang w:val="vi-VN" w:eastAsia="vi-VN" w:bidi="vi-VN"/>
    </w:rPr>
  </w:style>
  <w:style w:type="character" w:customStyle="1" w:styleId="Bodytext51">
    <w:name w:val="Body text (5)"/>
    <w:basedOn w:val="Bodytext5"/>
    <w:rPr>
      <w:rFonts w:ascii="Times New Roman" w:eastAsia="Times New Roman" w:hAnsi="Times New Roman" w:cs="Times New Roman"/>
      <w:b w:val="0"/>
      <w:bCs w:val="0"/>
      <w:i w:val="0"/>
      <w:iCs w:val="0"/>
      <w:smallCaps w:val="0"/>
      <w:strike w:val="0"/>
      <w:color w:val="0709C2"/>
      <w:spacing w:val="0"/>
      <w:w w:val="100"/>
      <w:position w:val="0"/>
      <w:sz w:val="21"/>
      <w:szCs w:val="21"/>
      <w:u w:val="none"/>
    </w:rPr>
  </w:style>
  <w:style w:type="paragraph" w:customStyle="1" w:styleId="Bodytext40">
    <w:name w:val="Body text (4)"/>
    <w:basedOn w:val="Normal"/>
    <w:link w:val="Bodytext4"/>
    <w:pPr>
      <w:shd w:val="clear" w:color="auto" w:fill="FFFFFF"/>
      <w:spacing w:before="120" w:after="400" w:line="360" w:lineRule="exact"/>
      <w:jc w:val="center"/>
    </w:pPr>
    <w:rPr>
      <w:b/>
      <w:bCs/>
      <w:sz w:val="26"/>
      <w:szCs w:val="26"/>
    </w:rPr>
  </w:style>
  <w:style w:type="paragraph" w:customStyle="1" w:styleId="Picturecaption">
    <w:name w:val="Picture caption"/>
    <w:basedOn w:val="Normal"/>
    <w:link w:val="PicturecaptionExact"/>
    <w:pPr>
      <w:shd w:val="clear" w:color="auto" w:fill="FFFFFF"/>
      <w:spacing w:line="244" w:lineRule="exact"/>
    </w:pPr>
    <w:rPr>
      <w:i/>
      <w:iCs/>
      <w:sz w:val="22"/>
      <w:szCs w:val="22"/>
    </w:rPr>
  </w:style>
  <w:style w:type="paragraph" w:customStyle="1" w:styleId="Heading20">
    <w:name w:val="Heading #2"/>
    <w:basedOn w:val="Normal"/>
    <w:link w:val="Heading2"/>
    <w:pPr>
      <w:shd w:val="clear" w:color="auto" w:fill="FFFFFF"/>
      <w:spacing w:after="400" w:line="317" w:lineRule="exact"/>
      <w:jc w:val="center"/>
      <w:outlineLvl w:val="1"/>
    </w:pPr>
    <w:rPr>
      <w:b/>
      <w:bCs/>
      <w:sz w:val="26"/>
      <w:szCs w:val="26"/>
    </w:rPr>
  </w:style>
  <w:style w:type="paragraph" w:customStyle="1" w:styleId="Bodytext30">
    <w:name w:val="Body text (3)"/>
    <w:basedOn w:val="Normal"/>
    <w:link w:val="Bodytext3"/>
    <w:pPr>
      <w:shd w:val="clear" w:color="auto" w:fill="FFFFFF"/>
      <w:spacing w:before="400" w:after="500" w:line="244" w:lineRule="exact"/>
      <w:jc w:val="both"/>
    </w:pPr>
    <w:rPr>
      <w:i/>
      <w:iCs/>
      <w:sz w:val="22"/>
      <w:szCs w:val="22"/>
    </w:rPr>
  </w:style>
  <w:style w:type="paragraph" w:customStyle="1" w:styleId="Heading10">
    <w:name w:val="Heading #1"/>
    <w:basedOn w:val="Normal"/>
    <w:link w:val="Heading1"/>
    <w:pPr>
      <w:shd w:val="clear" w:color="auto" w:fill="FFFFFF"/>
      <w:spacing w:before="500" w:after="120" w:line="288" w:lineRule="exact"/>
      <w:jc w:val="center"/>
      <w:outlineLvl w:val="0"/>
    </w:pPr>
    <w:rPr>
      <w:b/>
      <w:bCs/>
      <w:sz w:val="26"/>
      <w:szCs w:val="26"/>
    </w:rPr>
  </w:style>
  <w:style w:type="paragraph" w:customStyle="1" w:styleId="Bodytext50">
    <w:name w:val="Body text (5)"/>
    <w:basedOn w:val="Normal"/>
    <w:link w:val="Bodytext5"/>
    <w:pPr>
      <w:shd w:val="clear" w:color="auto" w:fill="FFFFFF"/>
      <w:spacing w:before="120" w:line="232" w:lineRule="exact"/>
      <w:jc w:val="both"/>
    </w:pPr>
    <w:rPr>
      <w:sz w:val="21"/>
      <w:szCs w:val="21"/>
    </w:rPr>
  </w:style>
  <w:style w:type="paragraph" w:customStyle="1" w:styleId="Bodytext20">
    <w:name w:val="Body text (2)"/>
    <w:basedOn w:val="Normal"/>
    <w:link w:val="Bodytext2"/>
    <w:pPr>
      <w:shd w:val="clear" w:color="auto" w:fill="FFFFFF"/>
      <w:spacing w:after="140" w:line="360" w:lineRule="exact"/>
      <w:jc w:val="both"/>
    </w:pPr>
    <w:rPr>
      <w:sz w:val="26"/>
      <w:szCs w:val="26"/>
    </w:rPr>
  </w:style>
  <w:style w:type="paragraph" w:customStyle="1" w:styleId="Bodytext60">
    <w:name w:val="Body text (6)"/>
    <w:basedOn w:val="Normal"/>
    <w:link w:val="Bodytext6"/>
    <w:pPr>
      <w:shd w:val="clear" w:color="auto" w:fill="FFFFFF"/>
      <w:spacing w:after="380" w:line="58" w:lineRule="exact"/>
    </w:pPr>
    <w:rPr>
      <w:sz w:val="9"/>
      <w:szCs w:val="9"/>
    </w:rPr>
  </w:style>
  <w:style w:type="paragraph" w:customStyle="1" w:styleId="Bodytext70">
    <w:name w:val="Body text (7)"/>
    <w:basedOn w:val="Normal"/>
    <w:link w:val="Bodytext7"/>
    <w:pPr>
      <w:shd w:val="clear" w:color="auto" w:fill="FFFFFF"/>
      <w:spacing w:before="380" w:line="244" w:lineRule="exact"/>
      <w:jc w:val="both"/>
    </w:pPr>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F6F66-E977-41B2-B1E1-9D5F635C4DB2}"/>
</file>

<file path=customXml/itemProps2.xml><?xml version="1.0" encoding="utf-8"?>
<ds:datastoreItem xmlns:ds="http://schemas.openxmlformats.org/officeDocument/2006/customXml" ds:itemID="{85A6B1EB-85FB-4816-8911-42E2F6728A2E}"/>
</file>

<file path=customXml/itemProps3.xml><?xml version="1.0" encoding="utf-8"?>
<ds:datastoreItem xmlns:ds="http://schemas.openxmlformats.org/officeDocument/2006/customXml" ds:itemID="{8CCBD58A-B59D-43AC-A651-7BEB6FED93D5}"/>
</file>

<file path=docProps/app.xml><?xml version="1.0" encoding="utf-8"?>
<Properties xmlns="http://schemas.openxmlformats.org/officeDocument/2006/extended-properties" xmlns:vt="http://schemas.openxmlformats.org/officeDocument/2006/docPropsVTypes">
  <Template>Normal</Template>
  <TotalTime>3</TotalTime>
  <Pages>3</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HUY-STP</cp:lastModifiedBy>
  <cp:revision>4</cp:revision>
  <dcterms:created xsi:type="dcterms:W3CDTF">2022-05-16T00:52:00Z</dcterms:created>
  <dcterms:modified xsi:type="dcterms:W3CDTF">2022-05-16T00:55:00Z</dcterms:modified>
</cp:coreProperties>
</file>